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990" w:type="dxa"/>
        <w:jc w:val="center"/>
        <w:tblLook w:val="01E0"/>
      </w:tblPr>
      <w:tblGrid>
        <w:gridCol w:w="6379"/>
        <w:gridCol w:w="4611"/>
      </w:tblGrid>
      <w:tr w:rsidR="00724D70" w:rsidRPr="00241619" w:rsidTr="00204CAE">
        <w:trPr>
          <w:trHeight w:val="501"/>
          <w:jc w:val="center"/>
        </w:trPr>
        <w:tc>
          <w:tcPr>
            <w:tcW w:w="6379" w:type="dxa"/>
          </w:tcPr>
          <w:p w:rsidR="00724D70" w:rsidRDefault="00724D70" w:rsidP="00204CAE">
            <w:r>
              <w:rPr>
                <w:noProof/>
              </w:rPr>
              <w:drawing>
                <wp:inline distT="0" distB="0" distL="0" distR="0">
                  <wp:extent cx="457200" cy="445770"/>
                  <wp:effectExtent l="19050" t="0" r="0" b="0"/>
                  <wp:docPr id="1" name="Εικόνα 1" descr="ethnosi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thnosimo"/>
                          <pic:cNvPicPr>
                            <a:picLocks noChangeAspect="1" noChangeArrowheads="1"/>
                          </pic:cNvPicPr>
                        </pic:nvPicPr>
                        <pic:blipFill>
                          <a:blip r:embed="rId4" cstate="print"/>
                          <a:srcRect/>
                          <a:stretch>
                            <a:fillRect/>
                          </a:stretch>
                        </pic:blipFill>
                        <pic:spPr bwMode="auto">
                          <a:xfrm>
                            <a:off x="0" y="0"/>
                            <a:ext cx="457200" cy="445770"/>
                          </a:xfrm>
                          <a:prstGeom prst="rect">
                            <a:avLst/>
                          </a:prstGeom>
                          <a:noFill/>
                          <a:ln w="9525">
                            <a:noFill/>
                            <a:miter lim="800000"/>
                            <a:headEnd/>
                            <a:tailEnd/>
                          </a:ln>
                        </pic:spPr>
                      </pic:pic>
                    </a:graphicData>
                  </a:graphic>
                </wp:inline>
              </w:drawing>
            </w:r>
          </w:p>
        </w:tc>
        <w:tc>
          <w:tcPr>
            <w:tcW w:w="4611" w:type="dxa"/>
            <w:vAlign w:val="center"/>
          </w:tcPr>
          <w:p w:rsidR="00724D70" w:rsidRPr="00241619" w:rsidRDefault="00724D70" w:rsidP="00204CAE">
            <w:pPr>
              <w:jc w:val="center"/>
              <w:rPr>
                <w:color w:val="000080"/>
              </w:rPr>
            </w:pPr>
          </w:p>
        </w:tc>
      </w:tr>
      <w:tr w:rsidR="00724D70" w:rsidRPr="004912FD" w:rsidTr="00204CAE">
        <w:trPr>
          <w:trHeight w:val="2099"/>
          <w:jc w:val="center"/>
        </w:trPr>
        <w:tc>
          <w:tcPr>
            <w:tcW w:w="6379" w:type="dxa"/>
          </w:tcPr>
          <w:p w:rsidR="00724D70" w:rsidRPr="004912FD" w:rsidRDefault="00724D70" w:rsidP="00204CAE">
            <w:pPr>
              <w:ind w:left="1"/>
              <w:rPr>
                <w:rFonts w:ascii="Calibri" w:hAnsi="Calibri" w:cs="Calibri"/>
                <w:b/>
                <w:sz w:val="20"/>
                <w:szCs w:val="20"/>
              </w:rPr>
            </w:pPr>
            <w:r w:rsidRPr="004912FD">
              <w:rPr>
                <w:rFonts w:ascii="Calibri" w:hAnsi="Calibri" w:cs="Calibri"/>
                <w:b/>
                <w:sz w:val="20"/>
                <w:szCs w:val="20"/>
              </w:rPr>
              <w:t>ΕΛΛΗΝΙΚΗ ΔΗΜΟΚΡΑΤΙΑ</w:t>
            </w:r>
          </w:p>
          <w:p w:rsidR="00724D70" w:rsidRPr="004912FD" w:rsidRDefault="00724D70" w:rsidP="00204CAE">
            <w:pPr>
              <w:ind w:left="1"/>
              <w:rPr>
                <w:rFonts w:ascii="Calibri" w:hAnsi="Calibri" w:cs="Calibri"/>
                <w:b/>
                <w:sz w:val="20"/>
                <w:szCs w:val="20"/>
              </w:rPr>
            </w:pPr>
            <w:r w:rsidRPr="004912FD">
              <w:rPr>
                <w:rFonts w:ascii="Calibri" w:hAnsi="Calibri" w:cs="Calibri"/>
                <w:b/>
                <w:sz w:val="20"/>
                <w:szCs w:val="20"/>
              </w:rPr>
              <w:t xml:space="preserve">ΥΠΟΥΡΓΕΙΟ ΥΓΕΙΑΣ </w:t>
            </w:r>
          </w:p>
          <w:p w:rsidR="00724D70" w:rsidRPr="004912FD" w:rsidRDefault="00724D70" w:rsidP="00204CAE">
            <w:pPr>
              <w:ind w:left="1"/>
              <w:rPr>
                <w:rFonts w:ascii="Calibri" w:hAnsi="Calibri" w:cs="Calibri"/>
                <w:b/>
                <w:sz w:val="20"/>
                <w:szCs w:val="20"/>
              </w:rPr>
            </w:pPr>
            <w:r w:rsidRPr="004912FD">
              <w:rPr>
                <w:rFonts w:ascii="Calibri" w:hAnsi="Calibri" w:cs="Calibri"/>
                <w:b/>
                <w:sz w:val="20"/>
                <w:szCs w:val="20"/>
              </w:rPr>
              <w:t>2</w:t>
            </w:r>
            <w:r w:rsidRPr="004912FD">
              <w:rPr>
                <w:rFonts w:ascii="Calibri" w:hAnsi="Calibri" w:cs="Calibri"/>
                <w:b/>
                <w:sz w:val="20"/>
                <w:szCs w:val="20"/>
                <w:vertAlign w:val="superscript"/>
              </w:rPr>
              <w:t>η</w:t>
            </w:r>
            <w:r w:rsidRPr="004912FD">
              <w:rPr>
                <w:rFonts w:ascii="Calibri" w:hAnsi="Calibri" w:cs="Calibri"/>
                <w:b/>
                <w:sz w:val="20"/>
                <w:szCs w:val="20"/>
              </w:rPr>
              <w:t xml:space="preserve"> Υ.ΠΕ. ΠΕΙΡΑΙΩΣ &amp; ΑΙΓΑΙΟΥ</w:t>
            </w:r>
          </w:p>
          <w:p w:rsidR="00724D70" w:rsidRPr="004912FD" w:rsidRDefault="00724D70" w:rsidP="00204CAE">
            <w:pPr>
              <w:ind w:left="1"/>
              <w:rPr>
                <w:rFonts w:ascii="Calibri" w:hAnsi="Calibri" w:cs="Calibri"/>
                <w:b/>
                <w:sz w:val="20"/>
                <w:szCs w:val="20"/>
              </w:rPr>
            </w:pPr>
            <w:r w:rsidRPr="004912FD">
              <w:rPr>
                <w:rFonts w:ascii="Calibri" w:hAnsi="Calibri" w:cs="Calibri"/>
                <w:b/>
                <w:sz w:val="20"/>
                <w:szCs w:val="20"/>
              </w:rPr>
              <w:t>Γ.Ν. – Κ. Υ. ΙΚΑΡΙΑΣ</w:t>
            </w:r>
          </w:p>
          <w:p w:rsidR="00724D70" w:rsidRPr="004912FD" w:rsidRDefault="00724D70" w:rsidP="00204CAE">
            <w:pPr>
              <w:ind w:left="1"/>
              <w:rPr>
                <w:rFonts w:ascii="Calibri" w:hAnsi="Calibri" w:cs="Calibri"/>
                <w:b/>
                <w:sz w:val="20"/>
                <w:szCs w:val="20"/>
              </w:rPr>
            </w:pPr>
            <w:r w:rsidRPr="004912FD">
              <w:rPr>
                <w:rFonts w:ascii="Calibri" w:hAnsi="Calibri" w:cs="Calibri"/>
                <w:b/>
                <w:sz w:val="20"/>
                <w:szCs w:val="20"/>
              </w:rPr>
              <w:t>Διεύθυνση Διοικητικού - Οικονομικού</w:t>
            </w:r>
          </w:p>
          <w:p w:rsidR="00724D70" w:rsidRPr="004912FD" w:rsidRDefault="00724D70" w:rsidP="00204CAE">
            <w:pPr>
              <w:ind w:left="1"/>
              <w:rPr>
                <w:rFonts w:ascii="Calibri" w:hAnsi="Calibri" w:cs="Calibri"/>
                <w:b/>
                <w:sz w:val="20"/>
                <w:szCs w:val="20"/>
              </w:rPr>
            </w:pPr>
            <w:r w:rsidRPr="004912FD">
              <w:rPr>
                <w:rFonts w:ascii="Calibri" w:hAnsi="Calibri"/>
                <w:b/>
                <w:sz w:val="20"/>
                <w:szCs w:val="20"/>
              </w:rPr>
              <w:t>Τμήμα Τεχνικού − Βιοϊατρικής Τεχνολογίας</w:t>
            </w:r>
          </w:p>
          <w:p w:rsidR="00724D70" w:rsidRPr="004912FD" w:rsidRDefault="00724D70" w:rsidP="00204CAE">
            <w:pPr>
              <w:ind w:left="1"/>
              <w:rPr>
                <w:rFonts w:ascii="Calibri" w:hAnsi="Calibri" w:cs="Calibri"/>
                <w:b/>
                <w:sz w:val="20"/>
                <w:szCs w:val="20"/>
              </w:rPr>
            </w:pPr>
            <w:r w:rsidRPr="004912FD">
              <w:rPr>
                <w:rFonts w:ascii="Calibri" w:hAnsi="Calibri" w:cs="Calibri"/>
                <w:b/>
                <w:sz w:val="20"/>
                <w:szCs w:val="20"/>
              </w:rPr>
              <w:t>Ταχυδρομική Δ/</w:t>
            </w:r>
            <w:proofErr w:type="spellStart"/>
            <w:r w:rsidRPr="004912FD">
              <w:rPr>
                <w:rFonts w:ascii="Calibri" w:hAnsi="Calibri" w:cs="Calibri"/>
                <w:b/>
                <w:sz w:val="20"/>
                <w:szCs w:val="20"/>
              </w:rPr>
              <w:t>νση</w:t>
            </w:r>
            <w:proofErr w:type="spellEnd"/>
            <w:r w:rsidRPr="004912FD">
              <w:rPr>
                <w:rFonts w:ascii="Calibri" w:hAnsi="Calibri" w:cs="Calibri"/>
                <w:b/>
                <w:sz w:val="20"/>
                <w:szCs w:val="20"/>
              </w:rPr>
              <w:t xml:space="preserve">: </w:t>
            </w:r>
            <w:r w:rsidRPr="004912FD">
              <w:rPr>
                <w:rFonts w:ascii="Calibri" w:hAnsi="Calibri" w:cs="Calibri"/>
                <w:sz w:val="20"/>
                <w:szCs w:val="20"/>
              </w:rPr>
              <w:t>Άγιος Κήρυκος Ικαρίας</w:t>
            </w:r>
            <w:r w:rsidRPr="004912FD">
              <w:rPr>
                <w:rFonts w:ascii="Calibri" w:hAnsi="Calibri" w:cs="Calibri"/>
                <w:b/>
                <w:sz w:val="20"/>
                <w:szCs w:val="20"/>
              </w:rPr>
              <w:t xml:space="preserve"> </w:t>
            </w:r>
          </w:p>
          <w:p w:rsidR="00724D70" w:rsidRPr="00F9015E" w:rsidRDefault="00724D70" w:rsidP="00204CAE">
            <w:pPr>
              <w:ind w:left="1"/>
              <w:rPr>
                <w:rFonts w:ascii="Calibri" w:hAnsi="Calibri" w:cs="Calibri"/>
                <w:b/>
                <w:sz w:val="20"/>
                <w:szCs w:val="20"/>
                <w:lang w:val="it-IT"/>
              </w:rPr>
            </w:pPr>
            <w:r w:rsidRPr="004912FD">
              <w:rPr>
                <w:rFonts w:ascii="Calibri" w:hAnsi="Calibri" w:cs="Calibri"/>
                <w:b/>
                <w:sz w:val="20"/>
                <w:szCs w:val="20"/>
              </w:rPr>
              <w:t>Τ</w:t>
            </w:r>
            <w:r w:rsidRPr="00F9015E">
              <w:rPr>
                <w:rFonts w:ascii="Calibri" w:hAnsi="Calibri" w:cs="Calibri"/>
                <w:b/>
                <w:sz w:val="20"/>
                <w:szCs w:val="20"/>
                <w:lang w:val="it-IT"/>
              </w:rPr>
              <w:t>.</w:t>
            </w:r>
            <w:r w:rsidRPr="004912FD">
              <w:rPr>
                <w:rFonts w:ascii="Calibri" w:hAnsi="Calibri" w:cs="Calibri"/>
                <w:b/>
                <w:sz w:val="20"/>
                <w:szCs w:val="20"/>
              </w:rPr>
              <w:t>Κ</w:t>
            </w:r>
            <w:r w:rsidRPr="00F9015E">
              <w:rPr>
                <w:rFonts w:ascii="Calibri" w:hAnsi="Calibri" w:cs="Calibri"/>
                <w:b/>
                <w:sz w:val="20"/>
                <w:szCs w:val="20"/>
                <w:lang w:val="it-IT"/>
              </w:rPr>
              <w:t xml:space="preserve">.: </w:t>
            </w:r>
            <w:r w:rsidRPr="00F9015E">
              <w:rPr>
                <w:rFonts w:ascii="Calibri" w:hAnsi="Calibri" w:cs="Calibri"/>
                <w:sz w:val="20"/>
                <w:szCs w:val="20"/>
                <w:lang w:val="it-IT"/>
              </w:rPr>
              <w:t>83300</w:t>
            </w:r>
          </w:p>
          <w:p w:rsidR="00724D70" w:rsidRPr="00F9015E" w:rsidRDefault="00724D70" w:rsidP="00204CAE">
            <w:pPr>
              <w:ind w:left="1"/>
              <w:rPr>
                <w:rFonts w:ascii="Calibri" w:hAnsi="Calibri" w:cs="Calibri"/>
                <w:b/>
                <w:sz w:val="20"/>
                <w:szCs w:val="20"/>
                <w:lang w:val="it-IT"/>
              </w:rPr>
            </w:pPr>
            <w:r w:rsidRPr="004912FD">
              <w:rPr>
                <w:rFonts w:ascii="Calibri" w:hAnsi="Calibri" w:cs="Calibri"/>
                <w:b/>
                <w:sz w:val="20"/>
                <w:szCs w:val="20"/>
              </w:rPr>
              <w:t>Τηλ</w:t>
            </w:r>
            <w:r w:rsidRPr="00F9015E">
              <w:rPr>
                <w:rFonts w:ascii="Calibri" w:hAnsi="Calibri" w:cs="Calibri"/>
                <w:b/>
                <w:sz w:val="20"/>
                <w:szCs w:val="20"/>
                <w:lang w:val="it-IT"/>
              </w:rPr>
              <w:t xml:space="preserve">.: </w:t>
            </w:r>
            <w:r w:rsidRPr="00F9015E">
              <w:rPr>
                <w:rFonts w:ascii="Calibri" w:hAnsi="Calibri" w:cs="Calibri"/>
                <w:sz w:val="20"/>
                <w:szCs w:val="20"/>
                <w:lang w:val="it-IT"/>
              </w:rPr>
              <w:t>22753502</w:t>
            </w:r>
            <w:r w:rsidR="00437CD4" w:rsidRPr="00F9015E">
              <w:rPr>
                <w:rFonts w:ascii="Calibri" w:hAnsi="Calibri" w:cs="Calibri"/>
                <w:sz w:val="20"/>
                <w:szCs w:val="20"/>
                <w:lang w:val="it-IT"/>
              </w:rPr>
              <w:t>223</w:t>
            </w:r>
          </w:p>
          <w:p w:rsidR="00724D70" w:rsidRPr="00F9015E" w:rsidRDefault="00724D70" w:rsidP="00204CAE">
            <w:pPr>
              <w:ind w:left="1"/>
              <w:rPr>
                <w:rFonts w:ascii="Calibri" w:hAnsi="Calibri" w:cs="Calibri"/>
                <w:sz w:val="20"/>
                <w:szCs w:val="20"/>
                <w:lang w:val="it-IT"/>
              </w:rPr>
            </w:pPr>
            <w:r w:rsidRPr="00F9015E">
              <w:rPr>
                <w:rFonts w:ascii="Calibri" w:hAnsi="Calibri" w:cs="Calibri"/>
                <w:b/>
                <w:sz w:val="20"/>
                <w:szCs w:val="20"/>
                <w:lang w:val="it-IT"/>
              </w:rPr>
              <w:t xml:space="preserve">E-mail: </w:t>
            </w:r>
            <w:r w:rsidR="009F18BE">
              <w:fldChar w:fldCharType="begin"/>
            </w:r>
            <w:r w:rsidR="00C3666D" w:rsidRPr="00F9015E">
              <w:rPr>
                <w:lang w:val="it-IT"/>
              </w:rPr>
              <w:instrText>HYPERLINK "mailto:gnikarias.tech@gmail.com"</w:instrText>
            </w:r>
            <w:r w:rsidR="009F18BE">
              <w:fldChar w:fldCharType="separate"/>
            </w:r>
            <w:r w:rsidR="00C3666D" w:rsidRPr="00F9015E">
              <w:rPr>
                <w:rStyle w:val="-"/>
                <w:rFonts w:ascii="Calibri" w:hAnsi="Calibri" w:cs="Calibri"/>
                <w:b/>
                <w:sz w:val="20"/>
                <w:szCs w:val="20"/>
                <w:lang w:val="it-IT"/>
              </w:rPr>
              <w:t>gnikarias.tech@gmail.com</w:t>
            </w:r>
            <w:r w:rsidR="009F18BE">
              <w:fldChar w:fldCharType="end"/>
            </w:r>
            <w:r w:rsidRPr="00F9015E">
              <w:rPr>
                <w:rFonts w:ascii="Calibri" w:hAnsi="Calibri" w:cs="Calibri"/>
                <w:sz w:val="20"/>
                <w:szCs w:val="20"/>
                <w:lang w:val="it-IT"/>
              </w:rPr>
              <w:t xml:space="preserve">  </w:t>
            </w:r>
          </w:p>
          <w:p w:rsidR="00553337" w:rsidRPr="00F9015E" w:rsidRDefault="00553337" w:rsidP="00204CAE">
            <w:pPr>
              <w:ind w:left="1"/>
              <w:rPr>
                <w:rFonts w:ascii="Calibri" w:hAnsi="Calibri" w:cs="Calibri"/>
                <w:b/>
                <w:sz w:val="20"/>
                <w:szCs w:val="20"/>
                <w:lang w:val="it-IT"/>
              </w:rPr>
            </w:pPr>
          </w:p>
        </w:tc>
        <w:tc>
          <w:tcPr>
            <w:tcW w:w="4611" w:type="dxa"/>
          </w:tcPr>
          <w:p w:rsidR="00724D70" w:rsidRPr="00F9015E" w:rsidRDefault="00724D70" w:rsidP="00204CAE">
            <w:pPr>
              <w:ind w:left="432"/>
              <w:rPr>
                <w:rFonts w:ascii="Calibri" w:hAnsi="Calibri"/>
                <w:sz w:val="20"/>
                <w:szCs w:val="20"/>
                <w:lang w:val="it-IT"/>
              </w:rPr>
            </w:pPr>
            <w:r w:rsidRPr="00F9015E">
              <w:rPr>
                <w:rFonts w:ascii="Calibri" w:hAnsi="Calibri"/>
                <w:sz w:val="20"/>
                <w:szCs w:val="20"/>
                <w:lang w:val="it-IT"/>
              </w:rPr>
              <w:t xml:space="preserve">    </w:t>
            </w:r>
          </w:p>
          <w:p w:rsidR="00724D70" w:rsidRPr="00F9015E" w:rsidRDefault="00724D70" w:rsidP="00204CAE">
            <w:pPr>
              <w:ind w:left="432"/>
              <w:rPr>
                <w:rFonts w:ascii="Calibri" w:hAnsi="Calibri"/>
                <w:sz w:val="20"/>
                <w:szCs w:val="20"/>
                <w:lang w:val="it-IT"/>
              </w:rPr>
            </w:pPr>
          </w:p>
          <w:p w:rsidR="00724D70" w:rsidRPr="00810475" w:rsidRDefault="00724D70" w:rsidP="00204CAE">
            <w:pPr>
              <w:ind w:right="-1126"/>
              <w:rPr>
                <w:rFonts w:ascii="Calibri" w:hAnsi="Calibri" w:cs="Calibri"/>
                <w:b/>
                <w:sz w:val="20"/>
                <w:szCs w:val="20"/>
              </w:rPr>
            </w:pPr>
            <w:r w:rsidRPr="004912FD">
              <w:rPr>
                <w:rFonts w:ascii="Calibri" w:hAnsi="Calibri" w:cs="Calibri"/>
                <w:b/>
                <w:sz w:val="20"/>
                <w:szCs w:val="20"/>
              </w:rPr>
              <w:t xml:space="preserve">Άγιος Κήρυκος Ικαρίας, </w:t>
            </w:r>
            <w:r w:rsidR="008F2DCC">
              <w:rPr>
                <w:rFonts w:ascii="Calibri" w:hAnsi="Calibri" w:cs="Calibri"/>
                <w:b/>
                <w:sz w:val="20"/>
                <w:szCs w:val="20"/>
              </w:rPr>
              <w:t>11</w:t>
            </w:r>
            <w:r>
              <w:rPr>
                <w:rFonts w:ascii="Calibri" w:hAnsi="Calibri" w:cs="Calibri"/>
                <w:b/>
                <w:sz w:val="20"/>
                <w:szCs w:val="20"/>
              </w:rPr>
              <w:t>/0</w:t>
            </w:r>
            <w:r w:rsidR="00F9015E">
              <w:rPr>
                <w:rFonts w:ascii="Calibri" w:hAnsi="Calibri" w:cs="Calibri"/>
                <w:b/>
                <w:sz w:val="20"/>
                <w:szCs w:val="20"/>
              </w:rPr>
              <w:t>5</w:t>
            </w:r>
            <w:r>
              <w:rPr>
                <w:rFonts w:ascii="Calibri" w:hAnsi="Calibri" w:cs="Calibri"/>
                <w:b/>
                <w:sz w:val="20"/>
                <w:szCs w:val="20"/>
              </w:rPr>
              <w:t>/20</w:t>
            </w:r>
            <w:r w:rsidRPr="00B43278">
              <w:rPr>
                <w:rFonts w:ascii="Calibri" w:hAnsi="Calibri" w:cs="Calibri"/>
                <w:b/>
                <w:sz w:val="20"/>
                <w:szCs w:val="20"/>
              </w:rPr>
              <w:t>2</w:t>
            </w:r>
            <w:r w:rsidR="008F2DCC">
              <w:rPr>
                <w:rFonts w:ascii="Calibri" w:hAnsi="Calibri" w:cs="Calibri"/>
                <w:b/>
                <w:sz w:val="20"/>
                <w:szCs w:val="20"/>
              </w:rPr>
              <w:t>6</w:t>
            </w:r>
          </w:p>
          <w:p w:rsidR="00724D70" w:rsidRPr="0012536C" w:rsidRDefault="00724D70" w:rsidP="00204CAE">
            <w:pPr>
              <w:ind w:right="-1126"/>
              <w:rPr>
                <w:rFonts w:ascii="Calibri" w:hAnsi="Calibri" w:cs="Calibri"/>
                <w:b/>
                <w:sz w:val="20"/>
                <w:szCs w:val="20"/>
              </w:rPr>
            </w:pPr>
            <w:r w:rsidRPr="004912FD">
              <w:rPr>
                <w:rFonts w:ascii="Calibri" w:hAnsi="Calibri" w:cs="Calibri"/>
                <w:sz w:val="20"/>
                <w:szCs w:val="20"/>
              </w:rPr>
              <w:t>Αριθμός Πρωτοκόλλου:</w:t>
            </w:r>
            <w:r>
              <w:rPr>
                <w:rFonts w:ascii="Calibri" w:hAnsi="Calibri" w:cs="Calibri"/>
                <w:sz w:val="20"/>
                <w:szCs w:val="20"/>
              </w:rPr>
              <w:t xml:space="preserve"> </w:t>
            </w:r>
            <w:r w:rsidR="008F2DCC">
              <w:rPr>
                <w:rFonts w:ascii="Calibri" w:hAnsi="Calibri" w:cs="Calibri"/>
                <w:sz w:val="20"/>
                <w:szCs w:val="20"/>
              </w:rPr>
              <w:t>4341</w:t>
            </w:r>
          </w:p>
          <w:p w:rsidR="00724D70" w:rsidRPr="004912FD" w:rsidRDefault="00724D70" w:rsidP="00204CAE">
            <w:pPr>
              <w:ind w:left="432"/>
              <w:rPr>
                <w:rFonts w:ascii="Calibri" w:hAnsi="Calibri"/>
                <w:sz w:val="20"/>
                <w:szCs w:val="20"/>
              </w:rPr>
            </w:pPr>
          </w:p>
          <w:p w:rsidR="00724D70" w:rsidRPr="004912FD" w:rsidRDefault="00724D70" w:rsidP="00204CAE">
            <w:pPr>
              <w:rPr>
                <w:rFonts w:ascii="Calibri" w:hAnsi="Calibri"/>
                <w:sz w:val="20"/>
                <w:szCs w:val="20"/>
              </w:rPr>
            </w:pPr>
            <w:r w:rsidRPr="004912FD">
              <w:rPr>
                <w:rFonts w:ascii="Calibri" w:hAnsi="Calibri"/>
                <w:sz w:val="20"/>
                <w:szCs w:val="20"/>
              </w:rPr>
              <w:t xml:space="preserve">     </w:t>
            </w:r>
          </w:p>
          <w:p w:rsidR="00724D70" w:rsidRPr="004912FD" w:rsidRDefault="00724D70" w:rsidP="00204CAE">
            <w:pPr>
              <w:rPr>
                <w:rFonts w:ascii="Calibri" w:hAnsi="Calibri" w:cs="Calibri"/>
                <w:b/>
                <w:sz w:val="20"/>
                <w:szCs w:val="20"/>
              </w:rPr>
            </w:pPr>
          </w:p>
          <w:p w:rsidR="00724D70" w:rsidRPr="00553337" w:rsidRDefault="00724D70" w:rsidP="00553337">
            <w:pPr>
              <w:ind w:left="689" w:hanging="689"/>
              <w:rPr>
                <w:rFonts w:ascii="Calibri" w:hAnsi="Calibri"/>
                <w:b/>
                <w:sz w:val="20"/>
                <w:szCs w:val="20"/>
              </w:rPr>
            </w:pPr>
            <w:r w:rsidRPr="004912FD">
              <w:rPr>
                <w:rFonts w:ascii="Calibri" w:hAnsi="Calibri" w:cs="Calibri"/>
                <w:b/>
                <w:sz w:val="20"/>
                <w:szCs w:val="20"/>
              </w:rPr>
              <w:t xml:space="preserve">Προς:  </w:t>
            </w:r>
            <w:r w:rsidRPr="00A403AE">
              <w:rPr>
                <w:rFonts w:ascii="Calibri" w:hAnsi="Calibri"/>
                <w:b/>
                <w:sz w:val="20"/>
                <w:szCs w:val="20"/>
              </w:rPr>
              <w:t xml:space="preserve"> Τμήμα Οικονομικού και Διαχείρισης Ανθρώπινου Δυναμικού</w:t>
            </w:r>
          </w:p>
          <w:p w:rsidR="00724D70" w:rsidRPr="00553337" w:rsidRDefault="00724D70" w:rsidP="00724D70">
            <w:pPr>
              <w:rPr>
                <w:rFonts w:ascii="Calibri" w:hAnsi="Calibri"/>
                <w:b/>
                <w:sz w:val="20"/>
                <w:szCs w:val="20"/>
              </w:rPr>
            </w:pPr>
          </w:p>
          <w:p w:rsidR="00724D70" w:rsidRPr="00553337" w:rsidRDefault="00724D70" w:rsidP="00724D70">
            <w:pPr>
              <w:rPr>
                <w:rFonts w:ascii="Calibri" w:hAnsi="Calibri"/>
                <w:b/>
                <w:sz w:val="20"/>
                <w:szCs w:val="20"/>
              </w:rPr>
            </w:pPr>
          </w:p>
        </w:tc>
      </w:tr>
    </w:tbl>
    <w:p w:rsidR="00F9015E" w:rsidRDefault="00724D70" w:rsidP="00F9015E">
      <w:pPr>
        <w:ind w:left="1"/>
        <w:jc w:val="both"/>
        <w:rPr>
          <w:rFonts w:ascii="Calibri" w:hAnsi="Calibri"/>
          <w:b/>
          <w:sz w:val="20"/>
        </w:rPr>
      </w:pPr>
      <w:r w:rsidRPr="00B74A7C">
        <w:rPr>
          <w:rFonts w:ascii="Calibri" w:hAnsi="Calibri"/>
          <w:b/>
          <w:sz w:val="20"/>
          <w:szCs w:val="20"/>
        </w:rPr>
        <w:t xml:space="preserve">ΘΕΜΑ: </w:t>
      </w:r>
      <w:r w:rsidR="00553337">
        <w:rPr>
          <w:rFonts w:ascii="Calibri" w:hAnsi="Calibri"/>
          <w:b/>
          <w:sz w:val="20"/>
          <w:szCs w:val="20"/>
        </w:rPr>
        <w:t xml:space="preserve"> </w:t>
      </w:r>
      <w:r w:rsidR="00F97E22" w:rsidRPr="00094B9A">
        <w:rPr>
          <w:rFonts w:ascii="Calibri" w:hAnsi="Calibri"/>
          <w:b/>
          <w:sz w:val="20"/>
        </w:rPr>
        <w:t>“</w:t>
      </w:r>
      <w:r w:rsidR="00F97E22">
        <w:rPr>
          <w:rFonts w:ascii="Calibri" w:hAnsi="Calibri"/>
          <w:b/>
          <w:sz w:val="20"/>
        </w:rPr>
        <w:t xml:space="preserve">Έλεγχος καλής λειτουργίας, </w:t>
      </w:r>
      <w:r w:rsidR="00F9015E">
        <w:rPr>
          <w:rFonts w:ascii="Calibri" w:hAnsi="Calibri"/>
          <w:b/>
          <w:sz w:val="20"/>
        </w:rPr>
        <w:t xml:space="preserve">συντήρηση </w:t>
      </w:r>
      <w:r w:rsidR="00F97E22">
        <w:rPr>
          <w:rFonts w:ascii="Calibri" w:hAnsi="Calibri"/>
          <w:b/>
          <w:sz w:val="20"/>
        </w:rPr>
        <w:t xml:space="preserve">και βαθμονόμηση φορητών αναπνευστήρων </w:t>
      </w:r>
      <w:r w:rsidR="00F9015E">
        <w:rPr>
          <w:rFonts w:ascii="Calibri" w:hAnsi="Calibri"/>
          <w:b/>
          <w:sz w:val="20"/>
        </w:rPr>
        <w:t xml:space="preserve">   </w:t>
      </w:r>
    </w:p>
    <w:p w:rsidR="00724D70" w:rsidRDefault="00F9015E" w:rsidP="00F9015E">
      <w:pPr>
        <w:ind w:left="1"/>
        <w:jc w:val="both"/>
        <w:rPr>
          <w:rFonts w:ascii="Calibri" w:hAnsi="Calibri"/>
          <w:b/>
          <w:sz w:val="20"/>
          <w:szCs w:val="20"/>
        </w:rPr>
      </w:pPr>
      <w:r>
        <w:rPr>
          <w:rFonts w:ascii="Calibri" w:hAnsi="Calibri"/>
          <w:b/>
          <w:sz w:val="20"/>
        </w:rPr>
        <w:t xml:space="preserve">                                       </w:t>
      </w:r>
      <w:r w:rsidR="00FB3FD9">
        <w:rPr>
          <w:rFonts w:ascii="Calibri" w:hAnsi="Calibri"/>
          <w:b/>
          <w:sz w:val="20"/>
        </w:rPr>
        <w:t>Ο</w:t>
      </w:r>
      <w:proofErr w:type="spellStart"/>
      <w:r w:rsidR="00F97E22">
        <w:rPr>
          <w:rFonts w:ascii="Calibri" w:hAnsi="Calibri"/>
          <w:b/>
          <w:sz w:val="20"/>
          <w:lang w:val="en-US"/>
        </w:rPr>
        <w:t>xylog</w:t>
      </w:r>
      <w:proofErr w:type="spellEnd"/>
      <w:r w:rsidR="00F97E22" w:rsidRPr="00B4596D">
        <w:rPr>
          <w:rFonts w:ascii="Calibri" w:hAnsi="Calibri"/>
          <w:b/>
          <w:sz w:val="20"/>
        </w:rPr>
        <w:t xml:space="preserve"> 2000 </w:t>
      </w:r>
      <w:r w:rsidR="00F97E22">
        <w:rPr>
          <w:rFonts w:ascii="Calibri" w:hAnsi="Calibri"/>
          <w:b/>
          <w:sz w:val="20"/>
          <w:lang w:val="en-US"/>
        </w:rPr>
        <w:t>plus</w:t>
      </w:r>
      <w:r w:rsidR="00F97E22" w:rsidRPr="00B4596D">
        <w:rPr>
          <w:rFonts w:ascii="Calibri" w:hAnsi="Calibri"/>
          <w:b/>
          <w:sz w:val="20"/>
        </w:rPr>
        <w:t xml:space="preserve"> </w:t>
      </w:r>
      <w:r w:rsidR="00F97E22">
        <w:rPr>
          <w:rFonts w:ascii="Calibri" w:hAnsi="Calibri"/>
          <w:b/>
          <w:sz w:val="20"/>
        </w:rPr>
        <w:t>του</w:t>
      </w:r>
      <w:r w:rsidR="00F97E22" w:rsidRPr="00094B9A">
        <w:rPr>
          <w:rFonts w:ascii="Calibri" w:hAnsi="Calibri"/>
          <w:b/>
          <w:sz w:val="20"/>
        </w:rPr>
        <w:t xml:space="preserve"> Γ. Ν. – Κ. Υ. Ικαρίας”.</w:t>
      </w:r>
    </w:p>
    <w:p w:rsidR="00724D70" w:rsidRDefault="00724D70" w:rsidP="00F9015E">
      <w:pPr>
        <w:ind w:left="1"/>
        <w:jc w:val="both"/>
        <w:rPr>
          <w:rFonts w:ascii="Calibri" w:hAnsi="Calibri"/>
          <w:b/>
          <w:sz w:val="20"/>
          <w:szCs w:val="20"/>
        </w:rPr>
      </w:pPr>
    </w:p>
    <w:p w:rsidR="00724D70" w:rsidRDefault="00724D70" w:rsidP="00724D70">
      <w:pPr>
        <w:ind w:left="1"/>
        <w:rPr>
          <w:rFonts w:ascii="Calibri" w:hAnsi="Calibri"/>
          <w:b/>
          <w:sz w:val="20"/>
          <w:szCs w:val="20"/>
        </w:rPr>
      </w:pPr>
    </w:p>
    <w:p w:rsidR="00724D70" w:rsidRDefault="00724D70" w:rsidP="00724D70">
      <w:pPr>
        <w:ind w:left="1"/>
        <w:rPr>
          <w:rFonts w:ascii="Calibri" w:hAnsi="Calibri"/>
          <w:b/>
          <w:sz w:val="20"/>
          <w:szCs w:val="20"/>
        </w:rPr>
      </w:pPr>
    </w:p>
    <w:p w:rsidR="00745312" w:rsidRDefault="00F97E22" w:rsidP="00745312">
      <w:pPr>
        <w:ind w:left="-993" w:right="-1186"/>
        <w:jc w:val="both"/>
        <w:rPr>
          <w:rFonts w:ascii="Calibri" w:hAnsi="Calibri"/>
          <w:sz w:val="20"/>
          <w:szCs w:val="20"/>
        </w:rPr>
      </w:pPr>
      <w:r>
        <w:rPr>
          <w:rFonts w:asciiTheme="minorHAnsi" w:hAnsiTheme="minorHAnsi" w:cs="Calibri"/>
          <w:sz w:val="22"/>
          <w:szCs w:val="22"/>
        </w:rPr>
        <w:t xml:space="preserve">       </w:t>
      </w:r>
      <w:r w:rsidRPr="00F97E22">
        <w:rPr>
          <w:rFonts w:asciiTheme="minorHAnsi" w:hAnsiTheme="minorHAnsi" w:cs="Calibri"/>
          <w:sz w:val="20"/>
          <w:szCs w:val="20"/>
        </w:rPr>
        <w:t>Για να συνεχιστεί η εύρυθμη λειτουργία του χειρουργείου, π</w:t>
      </w:r>
      <w:r w:rsidRPr="00F97E22">
        <w:rPr>
          <w:rFonts w:ascii="Calibri" w:hAnsi="Calibri"/>
          <w:sz w:val="20"/>
          <w:szCs w:val="20"/>
        </w:rPr>
        <w:t xml:space="preserve">αρακαλούμε για την προμήθεια υπηρεσίας ελέγχου καλής λειτουργίας, </w:t>
      </w:r>
      <w:r w:rsidR="00F9015E">
        <w:rPr>
          <w:rFonts w:ascii="Calibri" w:hAnsi="Calibri"/>
          <w:sz w:val="20"/>
          <w:szCs w:val="20"/>
        </w:rPr>
        <w:t xml:space="preserve">συντήρησης </w:t>
      </w:r>
      <w:r w:rsidRPr="00F97E22">
        <w:rPr>
          <w:rFonts w:ascii="Calibri" w:hAnsi="Calibri"/>
          <w:sz w:val="20"/>
          <w:szCs w:val="20"/>
        </w:rPr>
        <w:t xml:space="preserve">και βαθμονόμησης των φορητών αναπνευστήρων </w:t>
      </w:r>
      <w:r w:rsidRPr="00811DBC">
        <w:rPr>
          <w:rFonts w:ascii="Calibri" w:hAnsi="Calibri"/>
          <w:b/>
          <w:sz w:val="20"/>
          <w:szCs w:val="20"/>
        </w:rPr>
        <w:t>Ο</w:t>
      </w:r>
      <w:proofErr w:type="spellStart"/>
      <w:r w:rsidRPr="00811DBC">
        <w:rPr>
          <w:rFonts w:ascii="Calibri" w:hAnsi="Calibri"/>
          <w:b/>
          <w:sz w:val="20"/>
          <w:szCs w:val="20"/>
          <w:lang w:val="en-US"/>
        </w:rPr>
        <w:t>xylog</w:t>
      </w:r>
      <w:proofErr w:type="spellEnd"/>
      <w:r w:rsidRPr="00811DBC">
        <w:rPr>
          <w:rFonts w:ascii="Calibri" w:hAnsi="Calibri"/>
          <w:b/>
          <w:sz w:val="20"/>
          <w:szCs w:val="20"/>
        </w:rPr>
        <w:t xml:space="preserve"> 2000 </w:t>
      </w:r>
      <w:r w:rsidRPr="00811DBC">
        <w:rPr>
          <w:rFonts w:ascii="Calibri" w:hAnsi="Calibri"/>
          <w:b/>
          <w:sz w:val="20"/>
          <w:szCs w:val="20"/>
          <w:lang w:val="en-US"/>
        </w:rPr>
        <w:t>plus</w:t>
      </w:r>
      <w:r w:rsidR="00810475">
        <w:rPr>
          <w:rFonts w:ascii="Calibri" w:hAnsi="Calibri"/>
          <w:b/>
          <w:sz w:val="20"/>
          <w:szCs w:val="20"/>
        </w:rPr>
        <w:t xml:space="preserve"> </w:t>
      </w:r>
      <w:r w:rsidR="00810475" w:rsidRPr="00811DBC">
        <w:rPr>
          <w:rFonts w:ascii="Calibri" w:hAnsi="Calibri"/>
          <w:sz w:val="20"/>
          <w:szCs w:val="20"/>
          <w:u w:val="single"/>
        </w:rPr>
        <w:t xml:space="preserve">με </w:t>
      </w:r>
      <w:r w:rsidR="00810475" w:rsidRPr="00811DBC">
        <w:rPr>
          <w:rFonts w:ascii="Calibri" w:hAnsi="Calibri"/>
          <w:b/>
          <w:sz w:val="20"/>
          <w:szCs w:val="20"/>
          <w:u w:val="single"/>
          <w:lang w:val="en-US"/>
        </w:rPr>
        <w:t>S</w:t>
      </w:r>
      <w:r w:rsidR="00810475" w:rsidRPr="00C3666D">
        <w:rPr>
          <w:rFonts w:ascii="Calibri" w:hAnsi="Calibri"/>
          <w:b/>
          <w:sz w:val="20"/>
          <w:szCs w:val="20"/>
          <w:u w:val="single"/>
        </w:rPr>
        <w:t>/</w:t>
      </w:r>
      <w:r w:rsidR="00810475" w:rsidRPr="00811DBC">
        <w:rPr>
          <w:rFonts w:ascii="Calibri" w:hAnsi="Calibri"/>
          <w:b/>
          <w:sz w:val="20"/>
          <w:szCs w:val="20"/>
          <w:u w:val="single"/>
          <w:lang w:val="en-US"/>
        </w:rPr>
        <w:t>N</w:t>
      </w:r>
      <w:r w:rsidR="00810475" w:rsidRPr="00811DBC">
        <w:rPr>
          <w:rFonts w:ascii="Calibri" w:hAnsi="Calibri"/>
          <w:b/>
          <w:sz w:val="20"/>
          <w:szCs w:val="20"/>
          <w:u w:val="single"/>
        </w:rPr>
        <w:t xml:space="preserve">: </w:t>
      </w:r>
      <w:r w:rsidR="00810475" w:rsidRPr="00C3666D">
        <w:rPr>
          <w:rFonts w:ascii="Calibri" w:hAnsi="Calibri"/>
          <w:b/>
          <w:sz w:val="20"/>
          <w:szCs w:val="20"/>
          <w:u w:val="single"/>
        </w:rPr>
        <w:t xml:space="preserve"> </w:t>
      </w:r>
      <w:r w:rsidR="00810475" w:rsidRPr="00811DBC">
        <w:rPr>
          <w:rFonts w:ascii="Calibri" w:hAnsi="Calibri"/>
          <w:b/>
          <w:sz w:val="20"/>
          <w:szCs w:val="20"/>
          <w:u w:val="single"/>
          <w:lang w:val="en-US"/>
        </w:rPr>
        <w:t>ASHK</w:t>
      </w:r>
      <w:r w:rsidR="00810475" w:rsidRPr="00C3666D">
        <w:rPr>
          <w:rFonts w:ascii="Calibri" w:hAnsi="Calibri"/>
          <w:b/>
          <w:sz w:val="20"/>
          <w:szCs w:val="20"/>
          <w:u w:val="single"/>
        </w:rPr>
        <w:t>-0036</w:t>
      </w:r>
      <w:r w:rsidR="00810475">
        <w:rPr>
          <w:rFonts w:ascii="Calibri" w:hAnsi="Calibri"/>
          <w:b/>
          <w:sz w:val="20"/>
          <w:szCs w:val="20"/>
          <w:u w:val="single"/>
        </w:rPr>
        <w:t>,</w:t>
      </w:r>
      <w:r w:rsidR="00810475" w:rsidRPr="00810475">
        <w:rPr>
          <w:rFonts w:ascii="Calibri" w:hAnsi="Calibri"/>
          <w:b/>
          <w:sz w:val="20"/>
          <w:szCs w:val="20"/>
          <w:u w:val="single"/>
        </w:rPr>
        <w:t xml:space="preserve"> </w:t>
      </w:r>
      <w:r w:rsidR="00810475" w:rsidRPr="00811DBC">
        <w:rPr>
          <w:rFonts w:ascii="Calibri" w:hAnsi="Calibri"/>
          <w:b/>
          <w:sz w:val="20"/>
          <w:szCs w:val="20"/>
          <w:u w:val="single"/>
          <w:lang w:val="en-US"/>
        </w:rPr>
        <w:t>S</w:t>
      </w:r>
      <w:r w:rsidR="00810475" w:rsidRPr="00C3666D">
        <w:rPr>
          <w:rFonts w:ascii="Calibri" w:hAnsi="Calibri"/>
          <w:b/>
          <w:sz w:val="20"/>
          <w:szCs w:val="20"/>
          <w:u w:val="single"/>
        </w:rPr>
        <w:t>/</w:t>
      </w:r>
      <w:r w:rsidR="00810475" w:rsidRPr="00811DBC">
        <w:rPr>
          <w:rFonts w:ascii="Calibri" w:hAnsi="Calibri"/>
          <w:b/>
          <w:sz w:val="20"/>
          <w:szCs w:val="20"/>
          <w:u w:val="single"/>
          <w:lang w:val="en-US"/>
        </w:rPr>
        <w:t>N</w:t>
      </w:r>
      <w:r w:rsidR="00810475" w:rsidRPr="00811DBC">
        <w:rPr>
          <w:rFonts w:ascii="Calibri" w:hAnsi="Calibri"/>
          <w:b/>
          <w:sz w:val="20"/>
          <w:szCs w:val="20"/>
          <w:u w:val="single"/>
        </w:rPr>
        <w:t xml:space="preserve">: </w:t>
      </w:r>
      <w:r w:rsidR="00810475" w:rsidRPr="00811DBC">
        <w:rPr>
          <w:rFonts w:ascii="Calibri" w:hAnsi="Calibri"/>
          <w:b/>
          <w:sz w:val="20"/>
          <w:szCs w:val="20"/>
          <w:u w:val="single"/>
          <w:lang w:val="en-US"/>
        </w:rPr>
        <w:t>ASHK</w:t>
      </w:r>
      <w:r w:rsidR="00810475" w:rsidRPr="00C3666D">
        <w:rPr>
          <w:rFonts w:ascii="Calibri" w:hAnsi="Calibri"/>
          <w:b/>
          <w:sz w:val="20"/>
          <w:szCs w:val="20"/>
          <w:u w:val="single"/>
        </w:rPr>
        <w:t>-0038</w:t>
      </w:r>
      <w:r w:rsidR="00810475">
        <w:rPr>
          <w:rFonts w:ascii="Calibri" w:hAnsi="Calibri"/>
          <w:b/>
          <w:sz w:val="20"/>
          <w:szCs w:val="20"/>
          <w:u w:val="single"/>
        </w:rPr>
        <w:t xml:space="preserve">) </w:t>
      </w:r>
      <w:r w:rsidR="00972EEA">
        <w:rPr>
          <w:rFonts w:ascii="Calibri" w:hAnsi="Calibri"/>
          <w:sz w:val="20"/>
          <w:szCs w:val="20"/>
        </w:rPr>
        <w:t>.</w:t>
      </w:r>
      <w:r w:rsidRPr="00F97E22">
        <w:rPr>
          <w:rFonts w:ascii="Calibri" w:hAnsi="Calibri"/>
          <w:sz w:val="20"/>
          <w:szCs w:val="20"/>
        </w:rPr>
        <w:t xml:space="preserve"> </w:t>
      </w:r>
    </w:p>
    <w:p w:rsidR="00F9015E" w:rsidRDefault="00745312" w:rsidP="00F9015E">
      <w:pPr>
        <w:ind w:left="-993" w:right="-1186"/>
        <w:jc w:val="both"/>
        <w:rPr>
          <w:rFonts w:ascii="Calibri" w:hAnsi="Calibri"/>
          <w:sz w:val="20"/>
          <w:szCs w:val="20"/>
        </w:rPr>
      </w:pPr>
      <w:r>
        <w:rPr>
          <w:rFonts w:ascii="Calibri" w:hAnsi="Calibri"/>
          <w:sz w:val="20"/>
          <w:szCs w:val="20"/>
        </w:rPr>
        <w:t xml:space="preserve">       </w:t>
      </w:r>
      <w:r w:rsidR="00F9015E" w:rsidRPr="00F97E22">
        <w:rPr>
          <w:rFonts w:ascii="Calibri" w:hAnsi="Calibri"/>
          <w:sz w:val="20"/>
          <w:szCs w:val="20"/>
        </w:rPr>
        <w:t>Προτείνουμε οι αναπνευστήρες λόγω όγκου, να σταλούν στην έδρα της αναδόχου εταιρείας για τις παρεχόμενες υπηρεσίες.</w:t>
      </w:r>
    </w:p>
    <w:p w:rsidR="00F9015E" w:rsidRPr="00811DBC" w:rsidRDefault="00F9015E" w:rsidP="00F9015E">
      <w:pPr>
        <w:ind w:left="-993" w:right="-1186"/>
        <w:jc w:val="both"/>
        <w:rPr>
          <w:rFonts w:ascii="Calibri" w:hAnsi="Calibri"/>
          <w:sz w:val="20"/>
          <w:szCs w:val="20"/>
          <w:u w:val="single"/>
        </w:rPr>
      </w:pPr>
      <w:r>
        <w:rPr>
          <w:rFonts w:ascii="Calibri" w:hAnsi="Calibri"/>
          <w:sz w:val="20"/>
          <w:szCs w:val="20"/>
        </w:rPr>
        <w:t xml:space="preserve">   Ακόμη, για να εξακολουθεί να υπάρχει εφεδρικός αναπνευστήρας στο χώρο του χειρουργείου προτείνουμε  να σταλεί </w:t>
      </w:r>
      <w:r w:rsidRPr="00811DBC">
        <w:rPr>
          <w:rFonts w:ascii="Calibri" w:hAnsi="Calibri"/>
          <w:sz w:val="20"/>
          <w:szCs w:val="20"/>
          <w:u w:val="single"/>
        </w:rPr>
        <w:t xml:space="preserve">πρώτα ο αναπνευστήρας με </w:t>
      </w:r>
      <w:r w:rsidRPr="00811DBC">
        <w:rPr>
          <w:rFonts w:ascii="Calibri" w:hAnsi="Calibri"/>
          <w:b/>
          <w:sz w:val="20"/>
          <w:szCs w:val="20"/>
          <w:u w:val="single"/>
          <w:lang w:val="en-US"/>
        </w:rPr>
        <w:t>S</w:t>
      </w:r>
      <w:r w:rsidRPr="00F9015E">
        <w:rPr>
          <w:rFonts w:ascii="Calibri" w:hAnsi="Calibri"/>
          <w:b/>
          <w:sz w:val="20"/>
          <w:szCs w:val="20"/>
          <w:u w:val="single"/>
        </w:rPr>
        <w:t>/</w:t>
      </w:r>
      <w:r w:rsidRPr="00811DBC">
        <w:rPr>
          <w:rFonts w:ascii="Calibri" w:hAnsi="Calibri"/>
          <w:b/>
          <w:sz w:val="20"/>
          <w:szCs w:val="20"/>
          <w:u w:val="single"/>
          <w:lang w:val="en-US"/>
        </w:rPr>
        <w:t>N</w:t>
      </w:r>
      <w:r w:rsidRPr="00811DBC">
        <w:rPr>
          <w:rFonts w:ascii="Calibri" w:hAnsi="Calibri"/>
          <w:b/>
          <w:sz w:val="20"/>
          <w:szCs w:val="20"/>
          <w:u w:val="single"/>
        </w:rPr>
        <w:t xml:space="preserve">: </w:t>
      </w:r>
      <w:r w:rsidRPr="00F9015E">
        <w:rPr>
          <w:rFonts w:ascii="Calibri" w:hAnsi="Calibri"/>
          <w:b/>
          <w:sz w:val="20"/>
          <w:szCs w:val="20"/>
          <w:u w:val="single"/>
        </w:rPr>
        <w:t xml:space="preserve"> </w:t>
      </w:r>
      <w:r w:rsidRPr="00811DBC">
        <w:rPr>
          <w:rFonts w:ascii="Calibri" w:hAnsi="Calibri"/>
          <w:b/>
          <w:sz w:val="20"/>
          <w:szCs w:val="20"/>
          <w:u w:val="single"/>
          <w:lang w:val="en-US"/>
        </w:rPr>
        <w:t>ASHK</w:t>
      </w:r>
      <w:r w:rsidRPr="00F9015E">
        <w:rPr>
          <w:rFonts w:ascii="Calibri" w:hAnsi="Calibri"/>
          <w:b/>
          <w:sz w:val="20"/>
          <w:szCs w:val="20"/>
          <w:u w:val="single"/>
        </w:rPr>
        <w:t>-0036</w:t>
      </w:r>
      <w:r w:rsidRPr="00F9015E">
        <w:rPr>
          <w:rFonts w:ascii="Calibri" w:hAnsi="Calibri"/>
          <w:sz w:val="20"/>
          <w:szCs w:val="20"/>
          <w:u w:val="single"/>
        </w:rPr>
        <w:t xml:space="preserve">, </w:t>
      </w:r>
      <w:r w:rsidRPr="00811DBC">
        <w:rPr>
          <w:rFonts w:ascii="Calibri" w:hAnsi="Calibri"/>
          <w:sz w:val="20"/>
          <w:szCs w:val="20"/>
          <w:u w:val="single"/>
        </w:rPr>
        <w:t xml:space="preserve">και σε δεύτερο χρόνο να σταλεί ο αναπνευστήρας με </w:t>
      </w:r>
      <w:r w:rsidRPr="00811DBC">
        <w:rPr>
          <w:rFonts w:ascii="Calibri" w:hAnsi="Calibri"/>
          <w:b/>
          <w:sz w:val="20"/>
          <w:szCs w:val="20"/>
          <w:u w:val="single"/>
          <w:lang w:val="en-US"/>
        </w:rPr>
        <w:t>S</w:t>
      </w:r>
      <w:r w:rsidRPr="00F9015E">
        <w:rPr>
          <w:rFonts w:ascii="Calibri" w:hAnsi="Calibri"/>
          <w:b/>
          <w:sz w:val="20"/>
          <w:szCs w:val="20"/>
          <w:u w:val="single"/>
        </w:rPr>
        <w:t>/</w:t>
      </w:r>
      <w:r w:rsidRPr="00811DBC">
        <w:rPr>
          <w:rFonts w:ascii="Calibri" w:hAnsi="Calibri"/>
          <w:b/>
          <w:sz w:val="20"/>
          <w:szCs w:val="20"/>
          <w:u w:val="single"/>
          <w:lang w:val="en-US"/>
        </w:rPr>
        <w:t>N</w:t>
      </w:r>
      <w:r w:rsidRPr="00811DBC">
        <w:rPr>
          <w:rFonts w:ascii="Calibri" w:hAnsi="Calibri"/>
          <w:b/>
          <w:sz w:val="20"/>
          <w:szCs w:val="20"/>
          <w:u w:val="single"/>
        </w:rPr>
        <w:t xml:space="preserve">: </w:t>
      </w:r>
      <w:r w:rsidRPr="00811DBC">
        <w:rPr>
          <w:rFonts w:ascii="Calibri" w:hAnsi="Calibri"/>
          <w:b/>
          <w:sz w:val="20"/>
          <w:szCs w:val="20"/>
          <w:u w:val="single"/>
          <w:lang w:val="en-US"/>
        </w:rPr>
        <w:t>ASHK</w:t>
      </w:r>
      <w:r w:rsidRPr="00F9015E">
        <w:rPr>
          <w:rFonts w:ascii="Calibri" w:hAnsi="Calibri"/>
          <w:b/>
          <w:sz w:val="20"/>
          <w:szCs w:val="20"/>
          <w:u w:val="single"/>
        </w:rPr>
        <w:t>-0038</w:t>
      </w:r>
      <w:r>
        <w:rPr>
          <w:rFonts w:ascii="Calibri" w:hAnsi="Calibri"/>
          <w:b/>
          <w:sz w:val="20"/>
          <w:szCs w:val="20"/>
          <w:u w:val="single"/>
        </w:rPr>
        <w:t>.</w:t>
      </w:r>
    </w:p>
    <w:p w:rsidR="00F9015E" w:rsidRDefault="00F9015E" w:rsidP="00F9015E">
      <w:pPr>
        <w:ind w:left="-993" w:right="-1186"/>
        <w:jc w:val="both"/>
        <w:rPr>
          <w:rFonts w:ascii="Calibri" w:hAnsi="Calibri"/>
          <w:sz w:val="20"/>
        </w:rPr>
      </w:pPr>
      <w:r w:rsidRPr="00F97E22">
        <w:rPr>
          <w:rFonts w:ascii="Calibri" w:hAnsi="Calibri"/>
          <w:sz w:val="20"/>
          <w:szCs w:val="20"/>
        </w:rPr>
        <w:t xml:space="preserve">  Στην προσφορά για τον αρχικό έλεγχο οι υποψήφιοι ανάδοχοι υποχρεούνται να αναφέρουν ότι σε περίπτωση που απαιτούνται ανταλλακτικά ή αναλώσιμα για την επισκευή τ</w:t>
      </w:r>
      <w:r>
        <w:rPr>
          <w:rFonts w:ascii="Calibri" w:hAnsi="Calibri"/>
          <w:sz w:val="20"/>
          <w:szCs w:val="20"/>
        </w:rPr>
        <w:t>ων</w:t>
      </w:r>
      <w:r w:rsidRPr="00F97E22">
        <w:rPr>
          <w:rFonts w:ascii="Calibri" w:hAnsi="Calibri"/>
          <w:sz w:val="20"/>
          <w:szCs w:val="20"/>
        </w:rPr>
        <w:t xml:space="preserve"> αναπνευστήρ</w:t>
      </w:r>
      <w:r>
        <w:rPr>
          <w:rFonts w:ascii="Calibri" w:hAnsi="Calibri"/>
          <w:sz w:val="20"/>
          <w:szCs w:val="20"/>
        </w:rPr>
        <w:t>ων</w:t>
      </w:r>
      <w:r w:rsidRPr="00F97E22">
        <w:rPr>
          <w:rFonts w:ascii="Calibri" w:hAnsi="Calibri"/>
          <w:sz w:val="20"/>
          <w:szCs w:val="20"/>
        </w:rPr>
        <w:t xml:space="preserve">, θα ενημερώσουν εγγράφως το Νοσοκομείο για τα μηχανικά μέρη ή ανταλλακτικά ή αναλώσιμα που χρήζουν επισκευής ή αντικατάστασης και το κόστος </w:t>
      </w:r>
      <w:r w:rsidRPr="009C6A76">
        <w:rPr>
          <w:rFonts w:ascii="Calibri" w:hAnsi="Calibri"/>
          <w:sz w:val="20"/>
        </w:rPr>
        <w:t>αυτών.</w:t>
      </w:r>
    </w:p>
    <w:p w:rsidR="00F9015E" w:rsidRPr="00F9015E" w:rsidRDefault="00F9015E" w:rsidP="00F9015E">
      <w:pPr>
        <w:ind w:left="-993" w:right="-1186"/>
        <w:jc w:val="both"/>
        <w:rPr>
          <w:rFonts w:ascii="Calibri" w:hAnsi="Calibri"/>
          <w:sz w:val="20"/>
          <w:u w:val="single"/>
        </w:rPr>
      </w:pPr>
      <w:r>
        <w:rPr>
          <w:rFonts w:ascii="Calibri" w:hAnsi="Calibri"/>
          <w:sz w:val="20"/>
        </w:rPr>
        <w:t xml:space="preserve">  Στην προσφορά των υποψηφίων αναδόχων να συμπεριλαμβάνεται </w:t>
      </w:r>
      <w:r w:rsidRPr="00F9015E">
        <w:rPr>
          <w:rFonts w:ascii="Calibri" w:hAnsi="Calibri"/>
          <w:sz w:val="20"/>
        </w:rPr>
        <w:t xml:space="preserve">η καθαρή αξία, το Φ.Π.Α και το σύνολο της οικονομικής προσφοράς  </w:t>
      </w:r>
      <w:r w:rsidRPr="00F9015E">
        <w:rPr>
          <w:rFonts w:ascii="Calibri" w:hAnsi="Calibri"/>
          <w:sz w:val="20"/>
          <w:u w:val="single"/>
        </w:rPr>
        <w:t>και για τους δύο αναπνευστήρες.</w:t>
      </w:r>
    </w:p>
    <w:p w:rsidR="00F9015E" w:rsidRPr="00811DBC" w:rsidRDefault="00F9015E" w:rsidP="00F9015E">
      <w:pPr>
        <w:ind w:left="-993" w:right="-1186"/>
        <w:jc w:val="both"/>
        <w:rPr>
          <w:rFonts w:ascii="Calibri" w:hAnsi="Calibri"/>
          <w:sz w:val="20"/>
          <w:szCs w:val="20"/>
        </w:rPr>
      </w:pPr>
      <w:r w:rsidRPr="00F9015E">
        <w:rPr>
          <w:rFonts w:ascii="Calibri" w:hAnsi="Calibri"/>
          <w:sz w:val="20"/>
        </w:rPr>
        <w:t xml:space="preserve">         </w:t>
      </w:r>
      <w:r w:rsidRPr="00811DBC">
        <w:rPr>
          <w:rFonts w:asciiTheme="minorHAnsi" w:hAnsiTheme="minorHAnsi"/>
          <w:color w:val="000000"/>
          <w:sz w:val="20"/>
          <w:szCs w:val="20"/>
        </w:rPr>
        <w:t>Μετά το πέρας των εργασιών θα γίνει δοκιμή για την καλή λειτουργία της συσκευής. Θα συνταχθεί και θα παραδοθεί τεχνικό δελτίο με τις εργασίες που εκτελέσθηκαν, τα υλικά, τα εξαρτήματα, τα αναλώσιμα που χρησιμοποιήθηκαν και την ημερομηνία της επόμενης συντήρησης με τα εξαρτήματα που απαιτούνται.</w:t>
      </w:r>
    </w:p>
    <w:p w:rsidR="00745312" w:rsidRDefault="00745312" w:rsidP="008F2DCC">
      <w:pPr>
        <w:ind w:right="-1186"/>
        <w:jc w:val="both"/>
        <w:rPr>
          <w:rFonts w:ascii="Calibri" w:hAnsi="Calibri" w:cs="Arial"/>
          <w:color w:val="000000"/>
          <w:sz w:val="20"/>
          <w:szCs w:val="20"/>
          <w:shd w:val="clear" w:color="auto" w:fill="FFFFFF"/>
        </w:rPr>
      </w:pPr>
    </w:p>
    <w:p w:rsidR="00745312" w:rsidRDefault="008F2DCC" w:rsidP="00745312">
      <w:pPr>
        <w:ind w:left="-993" w:right="-1186"/>
        <w:jc w:val="both"/>
        <w:rPr>
          <w:rFonts w:ascii="Calibri" w:hAnsi="Calibri" w:cs="Arial"/>
          <w:color w:val="000000"/>
          <w:sz w:val="20"/>
          <w:szCs w:val="20"/>
          <w:shd w:val="clear" w:color="auto" w:fill="FFFFFF"/>
        </w:rPr>
      </w:pPr>
      <w:r>
        <w:rPr>
          <w:rFonts w:ascii="Calibri" w:hAnsi="Calibri" w:cs="Arial"/>
          <w:color w:val="000000"/>
          <w:sz w:val="20"/>
          <w:szCs w:val="20"/>
          <w:shd w:val="clear" w:color="auto" w:fill="FFFFFF"/>
        </w:rPr>
        <w:t xml:space="preserve"> </w:t>
      </w:r>
      <w:r w:rsidR="00745312">
        <w:rPr>
          <w:rFonts w:ascii="Calibri" w:hAnsi="Calibri" w:cs="Arial"/>
          <w:color w:val="000000"/>
          <w:sz w:val="20"/>
          <w:szCs w:val="20"/>
          <w:shd w:val="clear" w:color="auto" w:fill="FFFFFF"/>
        </w:rPr>
        <w:t xml:space="preserve">   </w:t>
      </w:r>
      <w:r w:rsidR="00745312" w:rsidRPr="00A961B4">
        <w:rPr>
          <w:rFonts w:ascii="Calibri" w:hAnsi="Calibri" w:cs="Arial"/>
          <w:color w:val="000000"/>
          <w:sz w:val="20"/>
          <w:szCs w:val="20"/>
          <w:shd w:val="clear" w:color="auto" w:fill="FFFFFF"/>
        </w:rPr>
        <w:t>Η συντήρηση θα γίνει βάση των οδηγιών του κατασκευαστή σύμφωνα με τα αντίστοιχα πρωτόκολλα συντήρησης του μηχανήματος και μόνιτορ καθώς και τους ελέγχους ηλεκτρικής ασφάλειας. </w:t>
      </w:r>
    </w:p>
    <w:p w:rsidR="00242FC5" w:rsidRDefault="00745312" w:rsidP="00F9015E">
      <w:pPr>
        <w:ind w:left="-993" w:right="-1186"/>
        <w:jc w:val="both"/>
        <w:rPr>
          <w:rFonts w:asciiTheme="minorHAnsi" w:hAnsiTheme="minorHAnsi"/>
          <w:sz w:val="22"/>
          <w:szCs w:val="22"/>
        </w:rPr>
      </w:pPr>
      <w:r>
        <w:rPr>
          <w:rFonts w:ascii="Calibri" w:hAnsi="Calibri"/>
          <w:sz w:val="20"/>
          <w:szCs w:val="20"/>
        </w:rPr>
        <w:t xml:space="preserve">      </w:t>
      </w:r>
    </w:p>
    <w:p w:rsidR="00553337" w:rsidRPr="00242FC5" w:rsidRDefault="00242FC5" w:rsidP="00242FC5">
      <w:pPr>
        <w:jc w:val="both"/>
        <w:rPr>
          <w:rFonts w:asciiTheme="minorHAnsi" w:hAnsiTheme="minorHAnsi" w:cs="Calibri"/>
          <w:b/>
          <w:sz w:val="20"/>
          <w:szCs w:val="20"/>
        </w:rPr>
      </w:pPr>
      <w:r w:rsidRPr="00242FC5">
        <w:rPr>
          <w:rFonts w:asciiTheme="minorHAnsi" w:hAnsiTheme="minorHAnsi" w:cs="Calibri"/>
          <w:b/>
          <w:sz w:val="20"/>
          <w:szCs w:val="20"/>
        </w:rPr>
        <w:t xml:space="preserve">Εκτιμώμενο κόστος υπηρεσίας: </w:t>
      </w:r>
      <w:r w:rsidR="00F9015E">
        <w:rPr>
          <w:rFonts w:asciiTheme="minorHAnsi" w:hAnsiTheme="minorHAnsi" w:cs="Calibri"/>
          <w:b/>
          <w:sz w:val="20"/>
          <w:szCs w:val="20"/>
        </w:rPr>
        <w:t>40</w:t>
      </w:r>
      <w:r w:rsidR="00745312">
        <w:rPr>
          <w:rFonts w:asciiTheme="minorHAnsi" w:hAnsiTheme="minorHAnsi" w:cs="Calibri"/>
          <w:b/>
          <w:sz w:val="20"/>
          <w:szCs w:val="20"/>
        </w:rPr>
        <w:t>0</w:t>
      </w:r>
      <w:r>
        <w:rPr>
          <w:rFonts w:asciiTheme="minorHAnsi" w:hAnsiTheme="minorHAnsi" w:cstheme="minorHAnsi"/>
          <w:b/>
          <w:sz w:val="20"/>
          <w:szCs w:val="20"/>
        </w:rPr>
        <w:t>€</w:t>
      </w:r>
      <w:r w:rsidR="00F9015E">
        <w:rPr>
          <w:rFonts w:asciiTheme="minorHAnsi" w:hAnsiTheme="minorHAnsi" w:cstheme="minorHAnsi"/>
          <w:b/>
          <w:sz w:val="20"/>
          <w:szCs w:val="20"/>
        </w:rPr>
        <w:t xml:space="preserve"> πλέον Φ.Π.Α.</w:t>
      </w:r>
    </w:p>
    <w:p w:rsidR="00242FC5" w:rsidRDefault="00811DBC" w:rsidP="00724D70">
      <w:pPr>
        <w:ind w:left="1"/>
        <w:rPr>
          <w:rFonts w:ascii="Calibri" w:hAnsi="Calibri" w:cs="Calibri"/>
          <w:sz w:val="20"/>
          <w:szCs w:val="20"/>
        </w:rPr>
      </w:pPr>
      <w:r>
        <w:rPr>
          <w:rFonts w:ascii="Calibri" w:hAnsi="Calibri" w:cs="Calibri"/>
          <w:sz w:val="20"/>
          <w:szCs w:val="20"/>
        </w:rPr>
        <w:t xml:space="preserve">                                                                                                                                  </w:t>
      </w:r>
    </w:p>
    <w:p w:rsidR="00553337" w:rsidRPr="00242FC5" w:rsidRDefault="00242FC5" w:rsidP="00724D70">
      <w:pPr>
        <w:ind w:left="1"/>
        <w:rPr>
          <w:rFonts w:ascii="Calibri" w:hAnsi="Calibri" w:cs="Calibri"/>
          <w:sz w:val="18"/>
          <w:szCs w:val="18"/>
        </w:rPr>
      </w:pPr>
      <w:r>
        <w:rPr>
          <w:rFonts w:ascii="Calibri" w:hAnsi="Calibri" w:cs="Calibri"/>
          <w:sz w:val="20"/>
          <w:szCs w:val="20"/>
        </w:rPr>
        <w:t xml:space="preserve">                                                                                                                                   </w:t>
      </w:r>
      <w:r w:rsidR="00811DBC">
        <w:rPr>
          <w:rFonts w:ascii="Calibri" w:hAnsi="Calibri" w:cs="Calibri"/>
          <w:sz w:val="20"/>
          <w:szCs w:val="20"/>
        </w:rPr>
        <w:t xml:space="preserve">         </w:t>
      </w:r>
      <w:r w:rsidR="00811DBC" w:rsidRPr="00242FC5">
        <w:rPr>
          <w:rFonts w:ascii="Calibri" w:hAnsi="Calibri" w:cs="Calibri"/>
          <w:sz w:val="18"/>
          <w:szCs w:val="18"/>
        </w:rPr>
        <w:t xml:space="preserve">      Τεχνικό Τμήμα</w:t>
      </w:r>
    </w:p>
    <w:p w:rsidR="00811DBC" w:rsidRPr="00242FC5" w:rsidRDefault="00811DBC" w:rsidP="00724D70">
      <w:pPr>
        <w:ind w:left="1"/>
        <w:rPr>
          <w:rFonts w:ascii="Calibri" w:hAnsi="Calibri" w:cs="Calibri"/>
          <w:sz w:val="18"/>
          <w:szCs w:val="18"/>
        </w:rPr>
      </w:pPr>
    </w:p>
    <w:p w:rsidR="00811DBC" w:rsidRPr="00242FC5" w:rsidRDefault="00811DBC" w:rsidP="00724D70">
      <w:pPr>
        <w:ind w:left="1"/>
        <w:rPr>
          <w:rFonts w:ascii="Calibri" w:hAnsi="Calibri" w:cs="Calibri"/>
          <w:sz w:val="18"/>
          <w:szCs w:val="18"/>
        </w:rPr>
      </w:pPr>
    </w:p>
    <w:p w:rsidR="00811DBC" w:rsidRPr="00242FC5" w:rsidRDefault="00811DBC" w:rsidP="00724D70">
      <w:pPr>
        <w:ind w:left="1"/>
        <w:rPr>
          <w:rFonts w:ascii="Calibri" w:hAnsi="Calibri" w:cs="Calibri"/>
          <w:sz w:val="18"/>
          <w:szCs w:val="18"/>
        </w:rPr>
      </w:pPr>
      <w:r w:rsidRPr="00242FC5">
        <w:rPr>
          <w:rFonts w:ascii="Calibri" w:hAnsi="Calibri" w:cs="Calibri"/>
          <w:sz w:val="18"/>
          <w:szCs w:val="18"/>
        </w:rPr>
        <w:t xml:space="preserve">                                                                                                                                     </w:t>
      </w:r>
      <w:r w:rsidR="00242FC5">
        <w:rPr>
          <w:rFonts w:ascii="Calibri" w:hAnsi="Calibri" w:cs="Calibri"/>
          <w:sz w:val="18"/>
          <w:szCs w:val="18"/>
        </w:rPr>
        <w:t xml:space="preserve">             </w:t>
      </w:r>
      <w:r w:rsidR="00745312">
        <w:rPr>
          <w:rFonts w:ascii="Calibri" w:hAnsi="Calibri" w:cs="Calibri"/>
          <w:sz w:val="18"/>
          <w:szCs w:val="18"/>
        </w:rPr>
        <w:t xml:space="preserve">              </w:t>
      </w:r>
      <w:r w:rsidRPr="00242FC5">
        <w:rPr>
          <w:rFonts w:ascii="Calibri" w:hAnsi="Calibri" w:cs="Calibri"/>
          <w:sz w:val="18"/>
          <w:szCs w:val="18"/>
        </w:rPr>
        <w:t xml:space="preserve"> Προϊστάμενος</w:t>
      </w:r>
    </w:p>
    <w:p w:rsidR="00811DBC" w:rsidRPr="00242FC5" w:rsidRDefault="00811DBC" w:rsidP="00724D70">
      <w:pPr>
        <w:ind w:left="1"/>
        <w:rPr>
          <w:rFonts w:ascii="Calibri" w:hAnsi="Calibri" w:cs="Calibri"/>
          <w:sz w:val="18"/>
          <w:szCs w:val="18"/>
        </w:rPr>
      </w:pPr>
      <w:r w:rsidRPr="00242FC5">
        <w:rPr>
          <w:rFonts w:ascii="Calibri" w:hAnsi="Calibri" w:cs="Calibri"/>
          <w:sz w:val="18"/>
          <w:szCs w:val="18"/>
        </w:rPr>
        <w:t xml:space="preserve">                                                                                                                            </w:t>
      </w:r>
      <w:r w:rsidR="00242FC5">
        <w:rPr>
          <w:rFonts w:ascii="Calibri" w:hAnsi="Calibri" w:cs="Calibri"/>
          <w:sz w:val="18"/>
          <w:szCs w:val="18"/>
        </w:rPr>
        <w:t xml:space="preserve">             </w:t>
      </w:r>
      <w:r w:rsidRPr="00242FC5">
        <w:rPr>
          <w:rFonts w:ascii="Calibri" w:hAnsi="Calibri" w:cs="Calibri"/>
          <w:sz w:val="18"/>
          <w:szCs w:val="18"/>
        </w:rPr>
        <w:t xml:space="preserve">                    Παλαμάρα Μαρία</w:t>
      </w:r>
    </w:p>
    <w:p w:rsidR="00B43278" w:rsidRDefault="00B43278" w:rsidP="00811DBC">
      <w:pPr>
        <w:rPr>
          <w:sz w:val="18"/>
          <w:szCs w:val="18"/>
        </w:rPr>
      </w:pPr>
      <w:r w:rsidRPr="00242FC5">
        <w:rPr>
          <w:sz w:val="18"/>
          <w:szCs w:val="18"/>
        </w:rPr>
        <w:tab/>
      </w:r>
      <w:r w:rsidRPr="00242FC5">
        <w:rPr>
          <w:sz w:val="18"/>
          <w:szCs w:val="18"/>
        </w:rPr>
        <w:tab/>
      </w:r>
    </w:p>
    <w:p w:rsidR="000B3700" w:rsidRDefault="000B3700" w:rsidP="00811DBC">
      <w:pPr>
        <w:rPr>
          <w:sz w:val="18"/>
          <w:szCs w:val="18"/>
        </w:rPr>
      </w:pPr>
    </w:p>
    <w:p w:rsidR="000B3700" w:rsidRPr="000B3700" w:rsidRDefault="000B3700" w:rsidP="000B3700">
      <w:pPr>
        <w:spacing w:after="200" w:line="276" w:lineRule="auto"/>
        <w:ind w:left="-851"/>
        <w:jc w:val="center"/>
        <w:rPr>
          <w:b/>
        </w:rPr>
      </w:pPr>
      <w:r w:rsidRPr="000B3700">
        <w:rPr>
          <w:b/>
        </w:rPr>
        <w:t>Εγκρίνεται ο Αναπλ. Διοικητής του Γ.Ν – Κ.Υ Ικαρίας</w:t>
      </w:r>
    </w:p>
    <w:p w:rsidR="000B3700" w:rsidRPr="000B3700" w:rsidRDefault="000B3700" w:rsidP="000B3700">
      <w:pPr>
        <w:spacing w:before="240" w:after="240"/>
        <w:ind w:left="-851"/>
        <w:jc w:val="center"/>
        <w:rPr>
          <w:b/>
        </w:rPr>
      </w:pPr>
    </w:p>
    <w:p w:rsidR="000B3700" w:rsidRPr="000B3700" w:rsidRDefault="000B3700" w:rsidP="000B3700">
      <w:pPr>
        <w:spacing w:before="240" w:after="240"/>
        <w:ind w:left="-851"/>
        <w:jc w:val="center"/>
        <w:rPr>
          <w:b/>
        </w:rPr>
      </w:pPr>
      <w:r w:rsidRPr="000B3700">
        <w:rPr>
          <w:b/>
        </w:rPr>
        <w:t>Θεόδωρος Ε. Τσέτσερης</w:t>
      </w:r>
    </w:p>
    <w:p w:rsidR="000B3700" w:rsidRPr="00242FC5" w:rsidRDefault="000B3700" w:rsidP="000B3700">
      <w:pPr>
        <w:jc w:val="center"/>
        <w:rPr>
          <w:rFonts w:asciiTheme="minorHAnsi" w:hAnsiTheme="minorHAnsi"/>
          <w:sz w:val="18"/>
          <w:szCs w:val="18"/>
        </w:rPr>
      </w:pPr>
    </w:p>
    <w:sectPr w:rsidR="000B3700" w:rsidRPr="00242FC5" w:rsidSect="00712912">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compat/>
  <w:rsids>
    <w:rsidRoot w:val="00724D70"/>
    <w:rsid w:val="00011D92"/>
    <w:rsid w:val="00062C73"/>
    <w:rsid w:val="000B3700"/>
    <w:rsid w:val="000F014F"/>
    <w:rsid w:val="00113089"/>
    <w:rsid w:val="0012536C"/>
    <w:rsid w:val="001E614F"/>
    <w:rsid w:val="001F689D"/>
    <w:rsid w:val="00242FC5"/>
    <w:rsid w:val="003D485D"/>
    <w:rsid w:val="00434247"/>
    <w:rsid w:val="00437CD4"/>
    <w:rsid w:val="00476E36"/>
    <w:rsid w:val="004B26E8"/>
    <w:rsid w:val="00553337"/>
    <w:rsid w:val="005A54C7"/>
    <w:rsid w:val="005C2241"/>
    <w:rsid w:val="00671984"/>
    <w:rsid w:val="006B2413"/>
    <w:rsid w:val="00701311"/>
    <w:rsid w:val="00712912"/>
    <w:rsid w:val="00724D70"/>
    <w:rsid w:val="00745312"/>
    <w:rsid w:val="007E7F21"/>
    <w:rsid w:val="00810475"/>
    <w:rsid w:val="00811DBC"/>
    <w:rsid w:val="008223F4"/>
    <w:rsid w:val="0082517D"/>
    <w:rsid w:val="008F15FC"/>
    <w:rsid w:val="008F2DCC"/>
    <w:rsid w:val="00972EEA"/>
    <w:rsid w:val="009E2965"/>
    <w:rsid w:val="009F18BE"/>
    <w:rsid w:val="00A4289F"/>
    <w:rsid w:val="00A76EFD"/>
    <w:rsid w:val="00AC5544"/>
    <w:rsid w:val="00AE0B2D"/>
    <w:rsid w:val="00B43278"/>
    <w:rsid w:val="00C023B6"/>
    <w:rsid w:val="00C062E8"/>
    <w:rsid w:val="00C3666D"/>
    <w:rsid w:val="00F9015E"/>
    <w:rsid w:val="00F97E22"/>
    <w:rsid w:val="00FB3FD9"/>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before="240"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4D70"/>
    <w:pPr>
      <w:spacing w:before="0" w:after="0"/>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rsid w:val="00724D70"/>
    <w:rPr>
      <w:color w:val="0000FF"/>
      <w:u w:val="single"/>
    </w:rPr>
  </w:style>
  <w:style w:type="paragraph" w:styleId="a3">
    <w:name w:val="Balloon Text"/>
    <w:basedOn w:val="a"/>
    <w:link w:val="Char"/>
    <w:uiPriority w:val="99"/>
    <w:semiHidden/>
    <w:unhideWhenUsed/>
    <w:rsid w:val="00724D70"/>
    <w:rPr>
      <w:rFonts w:ascii="Tahoma" w:hAnsi="Tahoma" w:cs="Tahoma"/>
      <w:sz w:val="16"/>
      <w:szCs w:val="16"/>
    </w:rPr>
  </w:style>
  <w:style w:type="character" w:customStyle="1" w:styleId="Char">
    <w:name w:val="Κείμενο πλαισίου Char"/>
    <w:basedOn w:val="a0"/>
    <w:link w:val="a3"/>
    <w:uiPriority w:val="99"/>
    <w:semiHidden/>
    <w:rsid w:val="00724D70"/>
    <w:rPr>
      <w:rFonts w:ascii="Tahoma" w:eastAsia="Times New Roman" w:hAnsi="Tahoma" w:cs="Tahoma"/>
      <w:sz w:val="16"/>
      <w:szCs w:val="16"/>
      <w:lang w:eastAsia="el-G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463</Words>
  <Characters>2501</Characters>
  <Application>Microsoft Office Word</Application>
  <DocSecurity>0</DocSecurity>
  <Lines>20</Lines>
  <Paragraphs>5</Paragraphs>
  <ScaleCrop>false</ScaleCrop>
  <HeadingPairs>
    <vt:vector size="2" baseType="variant">
      <vt:variant>
        <vt:lpstr>Τίτλος</vt:lpstr>
      </vt:variant>
      <vt:variant>
        <vt:i4>1</vt:i4>
      </vt:variant>
    </vt:vector>
  </HeadingPairs>
  <TitlesOfParts>
    <vt:vector size="1" baseType="lpstr">
      <vt:lpstr/>
    </vt:vector>
  </TitlesOfParts>
  <Company>HP</Company>
  <LinksUpToDate>false</LinksUpToDate>
  <CharactersWithSpaces>2959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3</cp:revision>
  <dcterms:created xsi:type="dcterms:W3CDTF">2026-06-05T06:52:00Z</dcterms:created>
  <dcterms:modified xsi:type="dcterms:W3CDTF">2026-06-05T07:19:00Z</dcterms:modified>
</cp:coreProperties>
</file>